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685A0" w14:textId="77777777" w:rsidR="005918FC" w:rsidRDefault="005918FC" w:rsidP="005918FC">
      <w:pPr>
        <w:pStyle w:val="patvirtinta"/>
        <w:spacing w:before="0" w:beforeAutospacing="0" w:after="0" w:afterAutospacing="0"/>
        <w:ind w:firstLine="6237"/>
        <w:jc w:val="both"/>
        <w:rPr>
          <w:kern w:val="24"/>
          <w:lang w:val="lt-LT"/>
        </w:rPr>
      </w:pPr>
      <w:r>
        <w:rPr>
          <w:kern w:val="24"/>
          <w:lang w:val="lt-LT"/>
        </w:rPr>
        <w:t>PATVIRTINTA</w:t>
      </w:r>
    </w:p>
    <w:p w14:paraId="7CA685A3" w14:textId="6C457AAA" w:rsidR="005918FC" w:rsidRDefault="005918FC" w:rsidP="0024685D">
      <w:pPr>
        <w:pStyle w:val="patvirtinta"/>
        <w:spacing w:before="0" w:beforeAutospacing="0" w:after="0" w:afterAutospacing="0"/>
        <w:ind w:left="6237"/>
        <w:jc w:val="both"/>
        <w:rPr>
          <w:kern w:val="24"/>
          <w:lang w:val="lt-LT"/>
        </w:rPr>
      </w:pPr>
      <w:r>
        <w:rPr>
          <w:kern w:val="24"/>
          <w:lang w:val="lt-LT"/>
        </w:rPr>
        <w:t xml:space="preserve">Šiaulių miesto </w:t>
      </w:r>
      <w:r w:rsidRPr="00EB4E72">
        <w:rPr>
          <w:kern w:val="24"/>
          <w:lang w:val="lt-LT"/>
        </w:rPr>
        <w:t>savivaldybės</w:t>
      </w:r>
      <w:r w:rsidR="0024685D" w:rsidRPr="00EB4E72">
        <w:rPr>
          <w:kern w:val="24"/>
          <w:lang w:val="lt-LT"/>
        </w:rPr>
        <w:t xml:space="preserve"> </w:t>
      </w:r>
      <w:r w:rsidRPr="00EB4E72">
        <w:rPr>
          <w:kern w:val="24"/>
          <w:lang w:val="lt-LT"/>
        </w:rPr>
        <w:t>mero</w:t>
      </w:r>
      <w:r>
        <w:rPr>
          <w:kern w:val="24"/>
          <w:lang w:val="lt-LT"/>
        </w:rPr>
        <w:t xml:space="preserve"> </w:t>
      </w:r>
      <w:r w:rsidRPr="0000286B">
        <w:rPr>
          <w:kern w:val="24"/>
          <w:lang w:val="lt-LT"/>
        </w:rPr>
        <w:t>2025 m.</w:t>
      </w:r>
      <w:r w:rsidRPr="0024685D">
        <w:rPr>
          <w:kern w:val="24"/>
          <w:lang w:val="lt-LT"/>
        </w:rPr>
        <w:t xml:space="preserve">                   </w:t>
      </w:r>
      <w:r>
        <w:rPr>
          <w:kern w:val="24"/>
          <w:lang w:val="lt-LT"/>
        </w:rPr>
        <w:t>potvarkiu Nr. M-</w:t>
      </w:r>
    </w:p>
    <w:p w14:paraId="7CA685A4" w14:textId="77777777" w:rsidR="009B2F55" w:rsidRPr="009B217D" w:rsidRDefault="009B2F55" w:rsidP="005918FC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5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ŠIAULIŲ MIESTO SAVIVALDYBĖS MOKYKLŲ, VYKDANČIŲ IKIMOKYKLINIO IR PRIEŠMOKYKLINIO UGDYMO PROGRAMAS, DARBO VASAROS LAIKOTARPIU TVARKOS APRAŠAS</w:t>
      </w:r>
    </w:p>
    <w:p w14:paraId="7CA685A6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7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I SKYRIUS</w:t>
      </w:r>
    </w:p>
    <w:p w14:paraId="7CA685A8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BENDROSIOS NUOSTATOS</w:t>
      </w:r>
    </w:p>
    <w:p w14:paraId="7CA685A9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A" w14:textId="4F190389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Šiaulių miesto savivaldybės </w:t>
      </w:r>
      <w:r w:rsidR="000C3700" w:rsidRPr="00D4339A">
        <w:rPr>
          <w:rFonts w:ascii="Times New Roman" w:eastAsia="Calibri" w:hAnsi="Times New Roman" w:cs="Times New Roman"/>
          <w:sz w:val="24"/>
          <w:szCs w:val="24"/>
        </w:rPr>
        <w:t>(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toliau – Savivaldybė) </w:t>
      </w:r>
      <w:r w:rsidRPr="00EB4E72">
        <w:rPr>
          <w:rFonts w:ascii="Times New Roman" w:eastAsia="Calibri" w:hAnsi="Times New Roman" w:cs="Times New Roman"/>
          <w:bCs/>
          <w:sz w:val="24"/>
          <w:szCs w:val="24"/>
        </w:rPr>
        <w:t xml:space="preserve">mokyklų, vykdančių ikimokyklinio ir priešmokyklinio ugdymo programas (toliau – </w:t>
      </w:r>
      <w:r w:rsidR="00023A6F" w:rsidRPr="00EB4E72">
        <w:rPr>
          <w:rFonts w:ascii="Times New Roman" w:eastAsia="Calibri" w:hAnsi="Times New Roman" w:cs="Times New Roman"/>
          <w:bCs/>
          <w:sz w:val="24"/>
          <w:szCs w:val="24"/>
        </w:rPr>
        <w:t>mokykla, m</w:t>
      </w:r>
      <w:r w:rsidRPr="00EB4E72">
        <w:rPr>
          <w:rFonts w:ascii="Times New Roman" w:eastAsia="Calibri" w:hAnsi="Times New Roman" w:cs="Times New Roman"/>
          <w:bCs/>
          <w:sz w:val="24"/>
          <w:szCs w:val="24"/>
        </w:rPr>
        <w:t>okykl</w:t>
      </w:r>
      <w:r w:rsidR="0024685D" w:rsidRPr="00EB4E72">
        <w:rPr>
          <w:rFonts w:ascii="Times New Roman" w:eastAsia="Calibri" w:hAnsi="Times New Roman" w:cs="Times New Roman"/>
          <w:bCs/>
          <w:sz w:val="24"/>
          <w:szCs w:val="24"/>
        </w:rPr>
        <w:t>os</w:t>
      </w:r>
      <w:r w:rsidRPr="00EB4E72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EB4E72">
        <w:rPr>
          <w:rFonts w:ascii="Times New Roman" w:eastAsia="Calibri" w:hAnsi="Times New Roman" w:cs="Times New Roman"/>
          <w:sz w:val="24"/>
          <w:szCs w:val="24"/>
        </w:rPr>
        <w:t>darbo vasaros laikotarpiu tvarkos aprašas (toliau – Aprašas) reglamentuoja tėvų (globėjų) prašymų pateikimo, grupių formavimo, laikin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okyklos funkcijų vykdymo kitos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okyklos patalpose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ir vaikų </w:t>
      </w:r>
      <w:r w:rsidR="008C0246" w:rsidRPr="00EB4E72">
        <w:rPr>
          <w:rFonts w:ascii="Times New Roman" w:eastAsia="Calibri" w:hAnsi="Times New Roman" w:cs="Times New Roman"/>
          <w:sz w:val="24"/>
          <w:szCs w:val="24"/>
        </w:rPr>
        <w:t>maitinimo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 apskaitos tvarką.</w:t>
      </w:r>
    </w:p>
    <w:p w14:paraId="7CA685AB" w14:textId="2C8F6092" w:rsidR="005918FC" w:rsidRPr="0000286B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Mokyklų darbo vasaros laikotarpiu</w:t>
      </w:r>
      <w:r w:rsidRPr="000028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vaikams</w:t>
      </w:r>
      <w:r w:rsidRPr="0000286B">
        <w:rPr>
          <w:rFonts w:ascii="Times New Roman" w:eastAsia="Calibri" w:hAnsi="Times New Roman" w:cs="Times New Roman"/>
          <w:sz w:val="24"/>
          <w:szCs w:val="24"/>
        </w:rPr>
        <w:t xml:space="preserve"> organizuojama pažintinė, projektinė, patirtinė ir kita ugdomoji veikla.</w:t>
      </w:r>
    </w:p>
    <w:p w14:paraId="7CA685AC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D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 xml:space="preserve">II SKYRIUS </w:t>
      </w:r>
    </w:p>
    <w:p w14:paraId="7CA685AE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TĖVŲ (GLOBĖJŲ) PRAŠYMŲ PATEIKIMAS</w:t>
      </w:r>
    </w:p>
    <w:p w14:paraId="7CA685AF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B0" w14:textId="384B7871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Tėvai (globėjai) dėl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direktoriui pateikia prašymą (1 priedas) iki einamųjų metų gegužės 20 d.</w:t>
      </w:r>
    </w:p>
    <w:p w14:paraId="7CA685B1" w14:textId="0DA97072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Dėl prašyme nurodytos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datos pakeitimo tėvai (globėjai) turi raštu informuoti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EB4E72">
        <w:rPr>
          <w:rFonts w:ascii="Times New Roman" w:eastAsia="Calibri" w:hAnsi="Times New Roman" w:cs="Times New Roman"/>
          <w:sz w:val="24"/>
          <w:szCs w:val="24"/>
        </w:rPr>
        <w:t xml:space="preserve">okyklos direktorių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iki </w:t>
      </w:r>
      <w:r w:rsidR="00AF09BE" w:rsidRPr="00EB4E72">
        <w:rPr>
          <w:rFonts w:ascii="Times New Roman" w:eastAsia="Calibri" w:hAnsi="Times New Roman" w:cs="Times New Roman"/>
          <w:sz w:val="24"/>
          <w:szCs w:val="24"/>
        </w:rPr>
        <w:t>birželio, liepos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 mėnesio 25 d.</w:t>
      </w:r>
    </w:p>
    <w:p w14:paraId="7CA685B2" w14:textId="75364C31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Mokyklos direktorius, atsiradus papildomam poreikiui ir esant laisvoms vietoms jau suformuotose grupėse, gali tenkinti tėvų (globėjų) prašymus po einamųjų metų gegužės 20 d.</w:t>
      </w:r>
    </w:p>
    <w:p w14:paraId="7CA685B3" w14:textId="51C4CE37" w:rsidR="005918FC" w:rsidRPr="0000286B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Tėvų (globėjų), turinčių įsiskolinimų už vaiko išlaikymą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okykloje, prašymai dėl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lankymo vasaros laikotarpiu</w:t>
      </w:r>
      <w:r w:rsidRPr="0000286B">
        <w:rPr>
          <w:rFonts w:ascii="Times New Roman" w:eastAsia="Calibri" w:hAnsi="Times New Roman" w:cs="Times New Roman"/>
          <w:sz w:val="24"/>
          <w:szCs w:val="24"/>
        </w:rPr>
        <w:t xml:space="preserve"> ne</w:t>
      </w:r>
      <w:r w:rsidR="000C3700">
        <w:rPr>
          <w:rFonts w:ascii="Times New Roman" w:eastAsia="Calibri" w:hAnsi="Times New Roman" w:cs="Times New Roman"/>
          <w:sz w:val="24"/>
          <w:szCs w:val="24"/>
        </w:rPr>
        <w:t>svarsto</w:t>
      </w:r>
      <w:r w:rsidRPr="0000286B">
        <w:rPr>
          <w:rFonts w:ascii="Times New Roman" w:eastAsia="Calibri" w:hAnsi="Times New Roman" w:cs="Times New Roman"/>
          <w:sz w:val="24"/>
          <w:szCs w:val="24"/>
        </w:rPr>
        <w:t>mi.</w:t>
      </w:r>
    </w:p>
    <w:p w14:paraId="7CA685B4" w14:textId="77777777" w:rsidR="005918FC" w:rsidRPr="0000286B" w:rsidRDefault="005918FC" w:rsidP="005918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B5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III SKYRIUS</w:t>
      </w:r>
    </w:p>
    <w:p w14:paraId="7CA685B6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GRUPIŲ FORMAVIMAS</w:t>
      </w:r>
    </w:p>
    <w:p w14:paraId="7CA685B7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B8" w14:textId="488FF848" w:rsidR="005918FC" w:rsidRPr="00EB4E72" w:rsidRDefault="000C3700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Mokyklą lankančių vaikų g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rupės vasaros laikotarpiu</w:t>
      </w:r>
      <w:r w:rsidRPr="00EB4E72">
        <w:rPr>
          <w:rFonts w:ascii="Times New Roman" w:eastAsia="Calibri" w:hAnsi="Times New Roman" w:cs="Times New Roman"/>
          <w:sz w:val="24"/>
          <w:szCs w:val="24"/>
        </w:rPr>
        <w:t>i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 xml:space="preserve"> formuojamos naujai ir pasikeitus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okyklą lankančių 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vaikų skaičiui performuojamos, todėl vaikas gali būti perkeliamas į kitą grupę.</w:t>
      </w:r>
    </w:p>
    <w:p w14:paraId="7CA685B9" w14:textId="4336539D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Iki einamųjų metų gegužės 25 d. suformuotų grupių sąrašai ir darbo laikas patvirtinami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direktoriaus įsakymu ir apie tai informuojami tėvai (globėjai).</w:t>
      </w:r>
    </w:p>
    <w:p w14:paraId="7CA685BA" w14:textId="655CD5C2" w:rsidR="005918FC" w:rsidRPr="00D4339A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>Grupės formuojamos iš to paties arba skirtingo amžiaus vaikų, užtikrinant vaiko dienos ir ugdymo režimo fiziologinius ir amžiaus ypatumus, nepažeidžiant Lietuvos higienos normos HN 75:2016 reikalavimų.</w:t>
      </w:r>
    </w:p>
    <w:p w14:paraId="7CA685BB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BC" w14:textId="77777777" w:rsidR="005918FC" w:rsidRPr="0000286B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IV SKYRIUS</w:t>
      </w:r>
    </w:p>
    <w:p w14:paraId="7CA685BD" w14:textId="199C609E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 xml:space="preserve">LAIKINAS </w:t>
      </w:r>
      <w:r w:rsidR="000C3700">
        <w:rPr>
          <w:rFonts w:ascii="Times New Roman" w:eastAsia="Calibri" w:hAnsi="Times New Roman" w:cs="Times New Roman"/>
          <w:b/>
          <w:sz w:val="24"/>
          <w:szCs w:val="24"/>
        </w:rPr>
        <w:t>MOKYKLOS FUNKCIJŲ VYKDYMAS KITOS MOKYKLOS PATALPOSE</w:t>
      </w:r>
    </w:p>
    <w:p w14:paraId="7CA685BE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B422CE" w14:textId="75ADB92C" w:rsidR="000C3700" w:rsidRPr="00EB4E72" w:rsidRDefault="000C3700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Atsižvelgiant į vasaros laikotarpiu sumažėjusį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okyklą lankančių vaikų skaičių, siekiant ekonominio naudingumo bei racionalaus biudžeto lėšų naudojimo,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okykla, gavusi savininko teises ir pareigas įgyvendinančios institucijos pritarimą, gali laikinai perkelti savo funkcijų vykdymą į kitos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patalpas.</w:t>
      </w:r>
    </w:p>
    <w:p w14:paraId="7CA685BF" w14:textId="06F170D6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Mokyklos, planuojančios laikinai perkelti </w:t>
      </w:r>
      <w:r w:rsidR="0020302B" w:rsidRPr="00D4339A">
        <w:rPr>
          <w:rFonts w:ascii="Times New Roman" w:eastAsia="Calibri" w:hAnsi="Times New Roman" w:cs="Times New Roman"/>
          <w:sz w:val="24"/>
          <w:szCs w:val="24"/>
        </w:rPr>
        <w:t xml:space="preserve">savo funkcijų vykdymą į kitos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mokyklos</w:t>
      </w:r>
      <w:r w:rsidR="0020302B" w:rsidRPr="00D4339A">
        <w:rPr>
          <w:rFonts w:ascii="Times New Roman" w:eastAsia="Calibri" w:hAnsi="Times New Roman" w:cs="Times New Roman"/>
          <w:sz w:val="24"/>
          <w:szCs w:val="24"/>
        </w:rPr>
        <w:t xml:space="preserve"> patalpas</w:t>
      </w:r>
      <w:r w:rsidRPr="00D4339A">
        <w:rPr>
          <w:rFonts w:ascii="Times New Roman" w:eastAsia="Calibri" w:hAnsi="Times New Roman" w:cs="Times New Roman"/>
          <w:sz w:val="24"/>
          <w:szCs w:val="24"/>
        </w:rPr>
        <w:t>, pateikia prašymą Šiaulių miesto savivaldybės administracijos Švietimo skyriui (toliau – Švietimo skyrius) iki einamųjų metų balandžio 1</w:t>
      </w:r>
      <w:r w:rsidR="008C0246" w:rsidRPr="00D4339A">
        <w:rPr>
          <w:rFonts w:ascii="Times New Roman" w:eastAsia="Calibri" w:hAnsi="Times New Roman" w:cs="Times New Roman"/>
          <w:sz w:val="24"/>
          <w:szCs w:val="24"/>
        </w:rPr>
        <w:t>5</w:t>
      </w: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 d. Prašyme nurodomas perkėlimo laikotarpis, </w:t>
      </w:r>
      <w:r w:rsidRPr="00D4339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perkėlimo priežastys ir informacija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apie </w:t>
      </w:r>
      <w:bookmarkStart w:id="0" w:name="_Hlk189643925"/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okyklą (mokyklas)</w:t>
      </w:r>
      <w:bookmarkEnd w:id="0"/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, kuri (kurios) sutinka laikinai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 xml:space="preserve">suteikti patalpas. </w:t>
      </w:r>
    </w:p>
    <w:p w14:paraId="7CA685C0" w14:textId="6079324D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Atsižvelgdamas į pateiktus prašymus, Švietimo skyrius iki einamųjų metų balandžio </w:t>
      </w:r>
      <w:r w:rsidR="008C0246" w:rsidRPr="005A2AD8">
        <w:rPr>
          <w:rFonts w:ascii="Times New Roman" w:eastAsia="Calibri" w:hAnsi="Times New Roman" w:cs="Times New Roman"/>
          <w:sz w:val="24"/>
          <w:szCs w:val="24"/>
        </w:rPr>
        <w:t>30</w:t>
      </w:r>
      <w:r w:rsidR="0024685D" w:rsidRPr="005A2AD8">
        <w:rPr>
          <w:rFonts w:ascii="Times New Roman" w:eastAsia="Calibri" w:hAnsi="Times New Roman" w:cs="Times New Roman"/>
          <w:sz w:val="24"/>
          <w:szCs w:val="24"/>
        </w:rPr>
        <w:t> </w:t>
      </w:r>
      <w:r w:rsidRPr="005A2AD8">
        <w:rPr>
          <w:rFonts w:ascii="Times New Roman" w:eastAsia="Calibri" w:hAnsi="Times New Roman" w:cs="Times New Roman"/>
          <w:sz w:val="24"/>
          <w:szCs w:val="24"/>
        </w:rPr>
        <w:t>d.</w:t>
      </w:r>
      <w:r w:rsidRPr="00D4339A">
        <w:rPr>
          <w:rFonts w:ascii="Times New Roman" w:eastAsia="Calibri" w:hAnsi="Times New Roman" w:cs="Times New Roman"/>
          <w:sz w:val="24"/>
          <w:szCs w:val="24"/>
        </w:rPr>
        <w:t xml:space="preserve"> parengia </w:t>
      </w:r>
      <w:r w:rsidR="0020302B" w:rsidRPr="00D4339A">
        <w:rPr>
          <w:rFonts w:ascii="Times New Roman" w:eastAsia="Calibri" w:hAnsi="Times New Roman" w:cs="Times New Roman"/>
          <w:sz w:val="24"/>
          <w:szCs w:val="24"/>
        </w:rPr>
        <w:t xml:space="preserve">Savivaldybės mero potvarkio projektą 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dėl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okyklos darbo vasaros laikotarpiu.</w:t>
      </w:r>
    </w:p>
    <w:p w14:paraId="7CA685C2" w14:textId="26BEB560" w:rsidR="005918FC" w:rsidRPr="00EB4E72" w:rsidRDefault="0020302B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Laikinas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funkcijų vykdymo 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perkėlimas į kit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okyklos patalpas įforminamas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okyklos direktoriaus įsakymais, kuriuose nurodom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okyklą lankančių vaikų grupės, </w:t>
      </w:r>
      <w:r w:rsidR="005918FC" w:rsidRPr="00EB4E72">
        <w:rPr>
          <w:rFonts w:ascii="Times New Roman" w:eastAsia="Calibri" w:hAnsi="Times New Roman" w:cs="Times New Roman"/>
          <w:sz w:val="24"/>
          <w:szCs w:val="24"/>
        </w:rPr>
        <w:t>vaikų vardai, pavardės, maitinimų skaičius, darbuotojų vardai, pavardės, pareigos, perkėlimo laikotarpis, grupių darbo laikas.</w:t>
      </w:r>
    </w:p>
    <w:p w14:paraId="7CA685C3" w14:textId="3D7B1362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Mokykla sudaro atsiskaitymo už paslaugas sutartį (2 priedas) su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okykla (mokyklomis), kuri (kuri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o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s)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suteikia patalpas</w:t>
      </w:r>
      <w:r w:rsidRPr="00EB4E7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CA685C4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5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286B">
        <w:rPr>
          <w:rFonts w:ascii="Times New Roman" w:eastAsia="Calibri" w:hAnsi="Times New Roman" w:cs="Times New Roman"/>
          <w:b/>
          <w:sz w:val="24"/>
          <w:szCs w:val="24"/>
        </w:rPr>
        <w:t>V SKYRIUS</w:t>
      </w:r>
    </w:p>
    <w:p w14:paraId="7CA685C6" w14:textId="1FACD82A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VAIKŲ</w:t>
      </w:r>
      <w:r w:rsidRPr="0000286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C0246">
        <w:rPr>
          <w:rFonts w:ascii="Times New Roman" w:eastAsia="Calibri" w:hAnsi="Times New Roman" w:cs="Times New Roman"/>
          <w:b/>
          <w:sz w:val="24"/>
          <w:szCs w:val="24"/>
        </w:rPr>
        <w:t xml:space="preserve">MAITINIMO IR </w:t>
      </w:r>
      <w:r w:rsidRPr="0000286B">
        <w:rPr>
          <w:rFonts w:ascii="Times New Roman" w:eastAsia="Calibri" w:hAnsi="Times New Roman" w:cs="Times New Roman"/>
          <w:b/>
          <w:sz w:val="24"/>
          <w:szCs w:val="24"/>
        </w:rPr>
        <w:t>LANKOMUMO APSKAITA</w:t>
      </w:r>
    </w:p>
    <w:p w14:paraId="7CA685C7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8" w14:textId="121F72B8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Vaikų </w:t>
      </w:r>
      <w:r w:rsidR="008C0246" w:rsidRPr="00EB4E72">
        <w:rPr>
          <w:rFonts w:ascii="Times New Roman" w:eastAsia="Calibri" w:hAnsi="Times New Roman" w:cs="Times New Roman"/>
          <w:sz w:val="24"/>
          <w:szCs w:val="24"/>
        </w:rPr>
        <w:t>maitinimas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 vasaros laikotarpiu fiksuojamas </w:t>
      </w:r>
      <w:r w:rsidR="008C0246" w:rsidRPr="00EB4E72">
        <w:rPr>
          <w:rFonts w:ascii="Times New Roman" w:eastAsia="Calibri" w:hAnsi="Times New Roman" w:cs="Times New Roman"/>
          <w:sz w:val="24"/>
          <w:szCs w:val="24"/>
        </w:rPr>
        <w:t xml:space="preserve">maitinimo </w:t>
      </w:r>
      <w:r w:rsidRPr="00EB4E72">
        <w:rPr>
          <w:rFonts w:ascii="Times New Roman" w:eastAsia="Calibri" w:hAnsi="Times New Roman" w:cs="Times New Roman"/>
          <w:sz w:val="24"/>
          <w:szCs w:val="24"/>
        </w:rPr>
        <w:t>apskaitos žiniaraštyje (3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 </w:t>
      </w: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priedas), kai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 xml:space="preserve">ą lankančių vaikų grupės veiklą organizuoja kitos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 xml:space="preserve">okyklos patalpose. </w:t>
      </w:r>
    </w:p>
    <w:p w14:paraId="7CA685C9" w14:textId="059119CE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Informacija Švietimo skyriui apie vaikų lankomumą vasaros laikotarpiu teikiama kiekvieną darbo dieną iki 12.00 val. Švietimo skyriaus nurodytu būdu.</w:t>
      </w:r>
    </w:p>
    <w:p w14:paraId="7CA685CA" w14:textId="77777777" w:rsidR="005918FC" w:rsidRPr="00EB4E72" w:rsidRDefault="005918FC" w:rsidP="00D4339A">
      <w:pPr>
        <w:tabs>
          <w:tab w:val="left" w:pos="851"/>
          <w:tab w:val="left" w:pos="1276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B" w14:textId="77777777" w:rsidR="005918FC" w:rsidRPr="00EB4E72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B4E72">
        <w:rPr>
          <w:rFonts w:ascii="Times New Roman" w:eastAsia="Calibri" w:hAnsi="Times New Roman" w:cs="Times New Roman"/>
          <w:b/>
          <w:sz w:val="24"/>
          <w:szCs w:val="24"/>
        </w:rPr>
        <w:t>VI SKYRIUS</w:t>
      </w:r>
    </w:p>
    <w:p w14:paraId="7CA685CC" w14:textId="77777777" w:rsidR="005918FC" w:rsidRPr="00EB4E72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B4E72">
        <w:rPr>
          <w:rFonts w:ascii="Times New Roman" w:eastAsia="Calibri" w:hAnsi="Times New Roman" w:cs="Times New Roman"/>
          <w:b/>
          <w:sz w:val="24"/>
          <w:szCs w:val="24"/>
        </w:rPr>
        <w:t>BAIGIAMOSIOS NUOSTATOS</w:t>
      </w:r>
    </w:p>
    <w:p w14:paraId="7CA685CD" w14:textId="77777777" w:rsidR="005918FC" w:rsidRPr="00EB4E72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E" w14:textId="74FE742E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Aprašas skelbiamas Šiaulių miesto savivaldybės ir </w:t>
      </w:r>
      <w:r w:rsidR="00023A6F" w:rsidRPr="00EB4E72">
        <w:rPr>
          <w:rFonts w:ascii="Times New Roman" w:eastAsia="Calibri" w:hAnsi="Times New Roman" w:cs="Times New Roman"/>
          <w:sz w:val="24"/>
          <w:szCs w:val="24"/>
        </w:rPr>
        <w:t>m</w:t>
      </w:r>
      <w:r w:rsidRPr="00EB4E72">
        <w:rPr>
          <w:rFonts w:ascii="Times New Roman" w:eastAsia="Calibri" w:hAnsi="Times New Roman" w:cs="Times New Roman"/>
          <w:sz w:val="24"/>
          <w:szCs w:val="24"/>
        </w:rPr>
        <w:t>okyklų interneto svetainėse.</w:t>
      </w:r>
    </w:p>
    <w:p w14:paraId="1C63F03A" w14:textId="77777777" w:rsidR="00093CD1" w:rsidRPr="00EB4E72" w:rsidRDefault="005918FC" w:rsidP="00093CD1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>Mokyklos direktorius inicijuoja vaikų tėvų (globėjų), darbuotojų supažindinimą su Aprašu.</w:t>
      </w:r>
    </w:p>
    <w:p w14:paraId="5ACB66B5" w14:textId="60BBFB93" w:rsidR="00866AF3" w:rsidRPr="00EB4E72" w:rsidRDefault="00866AF3" w:rsidP="00093CD1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hAnsi="Times New Roman" w:cs="Times New Roman"/>
          <w:sz w:val="24"/>
          <w:szCs w:val="24"/>
        </w:rPr>
        <w:t>Asmens duomenys tvarkomi vadovaujantis 2016 m. balandžio 27 d. Europos Parlamento ir Tarybos reglamentu (ES) 2016/679 dėl fizinių asmenų apsaugos tvarkant asmens duomenis ir dėl laisvo tokių duomenų judėjimo ir kuriuo panaikinama Direktyva 95/46/EB, Lietuvos Respublikos asmens duomenų teisinės apsaugos įstatymu ir kitais teisės aktais</w:t>
      </w:r>
      <w:r w:rsidR="00023A6F" w:rsidRPr="00EB4E72">
        <w:rPr>
          <w:rFonts w:ascii="Times New Roman" w:hAnsi="Times New Roman" w:cs="Times New Roman"/>
          <w:sz w:val="24"/>
          <w:szCs w:val="24"/>
        </w:rPr>
        <w:t>,</w:t>
      </w:r>
      <w:r w:rsidRPr="00EB4E72">
        <w:rPr>
          <w:rFonts w:ascii="Times New Roman" w:hAnsi="Times New Roman" w:cs="Times New Roman"/>
          <w:sz w:val="24"/>
          <w:szCs w:val="24"/>
        </w:rPr>
        <w:t xml:space="preserve"> reglamentuojančiais asmens duomenų apsaugą.</w:t>
      </w:r>
    </w:p>
    <w:p w14:paraId="7CA685D0" w14:textId="52A596F4" w:rsidR="005918FC" w:rsidRPr="00EB4E72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4E72">
        <w:rPr>
          <w:rFonts w:ascii="Times New Roman" w:eastAsia="Calibri" w:hAnsi="Times New Roman" w:cs="Times New Roman"/>
          <w:sz w:val="24"/>
          <w:szCs w:val="24"/>
        </w:rPr>
        <w:t xml:space="preserve">Aprašas keičiamas, naikinamas </w:t>
      </w:r>
      <w:r w:rsidR="0020302B" w:rsidRPr="00EB4E72">
        <w:rPr>
          <w:rFonts w:ascii="Times New Roman" w:eastAsia="Calibri" w:hAnsi="Times New Roman" w:cs="Times New Roman"/>
          <w:sz w:val="24"/>
          <w:szCs w:val="24"/>
        </w:rPr>
        <w:t>S</w:t>
      </w:r>
      <w:r w:rsidRPr="00EB4E72">
        <w:rPr>
          <w:rFonts w:ascii="Times New Roman" w:eastAsia="Calibri" w:hAnsi="Times New Roman" w:cs="Times New Roman"/>
          <w:sz w:val="24"/>
          <w:szCs w:val="24"/>
        </w:rPr>
        <w:t>avivaldybės mero potvarkiu.</w:t>
      </w:r>
    </w:p>
    <w:p w14:paraId="7CA685D1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D2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86B">
        <w:rPr>
          <w:rFonts w:ascii="Times New Roman" w:eastAsia="Calibri" w:hAnsi="Times New Roman" w:cs="Times New Roman"/>
          <w:sz w:val="24"/>
          <w:szCs w:val="24"/>
        </w:rPr>
        <w:t>__________________</w:t>
      </w:r>
    </w:p>
    <w:p w14:paraId="7CA685D3" w14:textId="77777777" w:rsidR="00AF6446" w:rsidRDefault="00AF6446">
      <w:pPr>
        <w:rPr>
          <w:rFonts w:ascii="Times New Roman" w:hAnsi="Times New Roman"/>
          <w:sz w:val="24"/>
          <w:szCs w:val="24"/>
        </w:rPr>
      </w:pPr>
    </w:p>
    <w:sectPr w:rsidR="00AF6446" w:rsidSect="009B2F55">
      <w:headerReference w:type="default" r:id="rId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C21E9" w14:textId="77777777" w:rsidR="00777CC1" w:rsidRDefault="00777CC1" w:rsidP="005918FC">
      <w:pPr>
        <w:spacing w:after="0" w:line="240" w:lineRule="auto"/>
      </w:pPr>
      <w:r>
        <w:separator/>
      </w:r>
    </w:p>
  </w:endnote>
  <w:endnote w:type="continuationSeparator" w:id="0">
    <w:p w14:paraId="017DBAAC" w14:textId="77777777" w:rsidR="00777CC1" w:rsidRDefault="00777CC1" w:rsidP="00591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6AA46" w14:textId="77777777" w:rsidR="00777CC1" w:rsidRDefault="00777CC1" w:rsidP="005918FC">
      <w:pPr>
        <w:spacing w:after="0" w:line="240" w:lineRule="auto"/>
      </w:pPr>
      <w:r>
        <w:separator/>
      </w:r>
    </w:p>
  </w:footnote>
  <w:footnote w:type="continuationSeparator" w:id="0">
    <w:p w14:paraId="1053122D" w14:textId="77777777" w:rsidR="00777CC1" w:rsidRDefault="00777CC1" w:rsidP="00591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2642886"/>
      <w:docPartObj>
        <w:docPartGallery w:val="Page Numbers (Top of Page)"/>
        <w:docPartUnique/>
      </w:docPartObj>
    </w:sdtPr>
    <w:sdtContent>
      <w:p w14:paraId="7CA685D8" w14:textId="77777777" w:rsidR="005918FC" w:rsidRDefault="00213085">
        <w:pPr>
          <w:pStyle w:val="Antrats"/>
          <w:jc w:val="center"/>
        </w:pPr>
        <w:r>
          <w:fldChar w:fldCharType="begin"/>
        </w:r>
        <w:r w:rsidR="005918FC">
          <w:instrText>PAGE   \* MERGEFORMAT</w:instrText>
        </w:r>
        <w:r>
          <w:fldChar w:fldCharType="separate"/>
        </w:r>
        <w:r w:rsidR="00020BF7">
          <w:rPr>
            <w:noProof/>
          </w:rPr>
          <w:t>2</w:t>
        </w:r>
        <w:r>
          <w:fldChar w:fldCharType="end"/>
        </w:r>
      </w:p>
    </w:sdtContent>
  </w:sdt>
  <w:p w14:paraId="7CA685D9" w14:textId="77777777" w:rsidR="005918FC" w:rsidRDefault="005918F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50269"/>
    <w:multiLevelType w:val="hybridMultilevel"/>
    <w:tmpl w:val="AC70E0AA"/>
    <w:lvl w:ilvl="0" w:tplc="D3A06346">
      <w:start w:val="1"/>
      <w:numFmt w:val="decimal"/>
      <w:lvlText w:val="%1."/>
      <w:lvlJc w:val="left"/>
      <w:pPr>
        <w:ind w:left="1211" w:hanging="360"/>
      </w:pPr>
      <w:rPr>
        <w:rFonts w:hint="default"/>
        <w:strike w:val="0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72080064"/>
    <w:multiLevelType w:val="hybridMultilevel"/>
    <w:tmpl w:val="55400AD8"/>
    <w:lvl w:ilvl="0" w:tplc="0427000F">
      <w:start w:val="1"/>
      <w:numFmt w:val="decimal"/>
      <w:lvlText w:val="%1."/>
      <w:lvlJc w:val="left"/>
      <w:pPr>
        <w:ind w:left="1571" w:hanging="360"/>
      </w:pPr>
    </w:lvl>
    <w:lvl w:ilvl="1" w:tplc="04270019" w:tentative="1">
      <w:start w:val="1"/>
      <w:numFmt w:val="lowerLetter"/>
      <w:lvlText w:val="%2."/>
      <w:lvlJc w:val="left"/>
      <w:pPr>
        <w:ind w:left="2291" w:hanging="360"/>
      </w:pPr>
    </w:lvl>
    <w:lvl w:ilvl="2" w:tplc="0427001B" w:tentative="1">
      <w:start w:val="1"/>
      <w:numFmt w:val="lowerRoman"/>
      <w:lvlText w:val="%3."/>
      <w:lvlJc w:val="right"/>
      <w:pPr>
        <w:ind w:left="3011" w:hanging="180"/>
      </w:pPr>
    </w:lvl>
    <w:lvl w:ilvl="3" w:tplc="0427000F" w:tentative="1">
      <w:start w:val="1"/>
      <w:numFmt w:val="decimal"/>
      <w:lvlText w:val="%4."/>
      <w:lvlJc w:val="left"/>
      <w:pPr>
        <w:ind w:left="3731" w:hanging="360"/>
      </w:pPr>
    </w:lvl>
    <w:lvl w:ilvl="4" w:tplc="04270019" w:tentative="1">
      <w:start w:val="1"/>
      <w:numFmt w:val="lowerLetter"/>
      <w:lvlText w:val="%5."/>
      <w:lvlJc w:val="left"/>
      <w:pPr>
        <w:ind w:left="4451" w:hanging="360"/>
      </w:pPr>
    </w:lvl>
    <w:lvl w:ilvl="5" w:tplc="0427001B" w:tentative="1">
      <w:start w:val="1"/>
      <w:numFmt w:val="lowerRoman"/>
      <w:lvlText w:val="%6."/>
      <w:lvlJc w:val="right"/>
      <w:pPr>
        <w:ind w:left="5171" w:hanging="180"/>
      </w:pPr>
    </w:lvl>
    <w:lvl w:ilvl="6" w:tplc="0427000F" w:tentative="1">
      <w:start w:val="1"/>
      <w:numFmt w:val="decimal"/>
      <w:lvlText w:val="%7."/>
      <w:lvlJc w:val="left"/>
      <w:pPr>
        <w:ind w:left="5891" w:hanging="360"/>
      </w:pPr>
    </w:lvl>
    <w:lvl w:ilvl="7" w:tplc="04270019" w:tentative="1">
      <w:start w:val="1"/>
      <w:numFmt w:val="lowerLetter"/>
      <w:lvlText w:val="%8."/>
      <w:lvlJc w:val="left"/>
      <w:pPr>
        <w:ind w:left="6611" w:hanging="360"/>
      </w:pPr>
    </w:lvl>
    <w:lvl w:ilvl="8" w:tplc="0427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1101685033">
    <w:abstractNumId w:val="1"/>
  </w:num>
  <w:num w:numId="2" w16cid:durableId="882209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8FC"/>
    <w:rsid w:val="00000865"/>
    <w:rsid w:val="00020BF7"/>
    <w:rsid w:val="00023A6F"/>
    <w:rsid w:val="000645BF"/>
    <w:rsid w:val="00067DEF"/>
    <w:rsid w:val="00082026"/>
    <w:rsid w:val="00093CD1"/>
    <w:rsid w:val="000C3700"/>
    <w:rsid w:val="000D5FB6"/>
    <w:rsid w:val="000E6D67"/>
    <w:rsid w:val="00116BBE"/>
    <w:rsid w:val="0017149E"/>
    <w:rsid w:val="00193E27"/>
    <w:rsid w:val="001A189F"/>
    <w:rsid w:val="0020302B"/>
    <w:rsid w:val="00213085"/>
    <w:rsid w:val="0024685D"/>
    <w:rsid w:val="002F6FCC"/>
    <w:rsid w:val="00306919"/>
    <w:rsid w:val="003B7BA2"/>
    <w:rsid w:val="003C5DEB"/>
    <w:rsid w:val="004148DB"/>
    <w:rsid w:val="00463F50"/>
    <w:rsid w:val="00501663"/>
    <w:rsid w:val="00532F5B"/>
    <w:rsid w:val="00534642"/>
    <w:rsid w:val="00561C8B"/>
    <w:rsid w:val="005918FC"/>
    <w:rsid w:val="005A2AD8"/>
    <w:rsid w:val="00620E7A"/>
    <w:rsid w:val="00695AC0"/>
    <w:rsid w:val="007719DD"/>
    <w:rsid w:val="00777CC1"/>
    <w:rsid w:val="007E6CF9"/>
    <w:rsid w:val="00824C4D"/>
    <w:rsid w:val="008448BF"/>
    <w:rsid w:val="00866AF3"/>
    <w:rsid w:val="0086740F"/>
    <w:rsid w:val="008C0246"/>
    <w:rsid w:val="009324B0"/>
    <w:rsid w:val="0096356A"/>
    <w:rsid w:val="009B2F55"/>
    <w:rsid w:val="00AA056E"/>
    <w:rsid w:val="00AA0C48"/>
    <w:rsid w:val="00AE60C1"/>
    <w:rsid w:val="00AF09BE"/>
    <w:rsid w:val="00AF6446"/>
    <w:rsid w:val="00B80F19"/>
    <w:rsid w:val="00B85132"/>
    <w:rsid w:val="00C44BB1"/>
    <w:rsid w:val="00C528AD"/>
    <w:rsid w:val="00CD1BFD"/>
    <w:rsid w:val="00D07CA1"/>
    <w:rsid w:val="00D4339A"/>
    <w:rsid w:val="00D607E0"/>
    <w:rsid w:val="00D7126E"/>
    <w:rsid w:val="00DE7D74"/>
    <w:rsid w:val="00E17B4B"/>
    <w:rsid w:val="00E57AD0"/>
    <w:rsid w:val="00EA340C"/>
    <w:rsid w:val="00EA36EB"/>
    <w:rsid w:val="00EB4E72"/>
    <w:rsid w:val="00FC1855"/>
    <w:rsid w:val="00FE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685A0"/>
  <w15:docId w15:val="{1C8F670C-8F41-4E5B-8F6E-127B81C3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918FC"/>
    <w:rPr>
      <w:kern w:val="0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918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91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918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918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918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918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918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918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918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91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91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918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918FC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918FC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918F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918F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918F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918F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918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91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918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918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918FC"/>
    <w:pPr>
      <w:spacing w:before="160"/>
      <w:jc w:val="center"/>
    </w:pPr>
    <w:rPr>
      <w:i/>
      <w:iCs/>
      <w:color w:val="404040" w:themeColor="text1" w:themeTint="BF"/>
      <w:kern w:val="2"/>
    </w:rPr>
  </w:style>
  <w:style w:type="character" w:customStyle="1" w:styleId="CitataDiagrama">
    <w:name w:val="Citata Diagrama"/>
    <w:basedOn w:val="Numatytasispastraiposriftas"/>
    <w:link w:val="Citata"/>
    <w:uiPriority w:val="29"/>
    <w:rsid w:val="005918F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918FC"/>
    <w:pPr>
      <w:ind w:left="720"/>
      <w:contextualSpacing/>
    </w:pPr>
    <w:rPr>
      <w:kern w:val="2"/>
    </w:rPr>
  </w:style>
  <w:style w:type="character" w:styleId="Rykuspabraukimas">
    <w:name w:val="Intense Emphasis"/>
    <w:basedOn w:val="Numatytasispastraiposriftas"/>
    <w:uiPriority w:val="21"/>
    <w:qFormat/>
    <w:rsid w:val="005918FC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91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918FC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918FC"/>
    <w:rPr>
      <w:b/>
      <w:bCs/>
      <w:smallCaps/>
      <w:color w:val="2F5496" w:themeColor="accent1" w:themeShade="BF"/>
      <w:spacing w:val="5"/>
    </w:rPr>
  </w:style>
  <w:style w:type="paragraph" w:customStyle="1" w:styleId="patvirtinta">
    <w:name w:val="patvirtinta"/>
    <w:basedOn w:val="prastasis"/>
    <w:rsid w:val="0059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s">
    <w:name w:val="header"/>
    <w:basedOn w:val="prastasis"/>
    <w:link w:val="AntratsDiagrama"/>
    <w:uiPriority w:val="99"/>
    <w:unhideWhenUsed/>
    <w:rsid w:val="005918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918FC"/>
    <w:rPr>
      <w:kern w:val="0"/>
    </w:rPr>
  </w:style>
  <w:style w:type="paragraph" w:styleId="Porat">
    <w:name w:val="footer"/>
    <w:basedOn w:val="prastasis"/>
    <w:link w:val="PoratDiagrama"/>
    <w:uiPriority w:val="99"/>
    <w:unhideWhenUsed/>
    <w:rsid w:val="005918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918FC"/>
    <w:rPr>
      <w:kern w:val="0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463F5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463F5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463F50"/>
    <w:rPr>
      <w:kern w:val="0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63F5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463F50"/>
    <w:rPr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2792</Words>
  <Characters>1593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Gintarė Juškienė</dc:creator>
  <cp:lastModifiedBy>Aurelija Kazlauskienė</cp:lastModifiedBy>
  <cp:revision>2</cp:revision>
  <dcterms:created xsi:type="dcterms:W3CDTF">2025-04-22T09:17:00Z</dcterms:created>
  <dcterms:modified xsi:type="dcterms:W3CDTF">2025-04-22T09:17:00Z</dcterms:modified>
</cp:coreProperties>
</file>